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1B25" w:rsidR="00FB1B25" w:rsidP="00FB1B25" w:rsidRDefault="00FB1B25" w14:paraId="9a4e457" w14:textId="9a4e45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FB1B25">
        <w:rPr>
          <w:rFonts w:eastAsia="Times New Roman" w:cs="Arial"/>
          <w:szCs w:val="24"/>
          <w:lang w:eastAsia="hr-HR"/>
        </w:rPr>
        <w:t xml:space="preserve">REPUBLIKA HRVATSKA </w:t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  <w:t xml:space="preserve"> </w:t>
      </w:r>
    </w:p>
    <w:p w:rsidRPr="00FB1B25" w:rsidR="00FB1B25" w:rsidP="00FB1B25" w:rsidRDefault="00FB1B25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TRGOVAČKI SUD U PAZINU</w:t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 xml:space="preserve">52000 PAZIN, Dršćevka 1 </w:t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</w:r>
      <w:r w:rsidRPr="00FB1B25">
        <w:rPr>
          <w:rFonts w:eastAsia="Times New Roman" w:cs="Arial"/>
          <w:szCs w:val="24"/>
          <w:lang w:eastAsia="hr-HR"/>
        </w:rPr>
        <w:tab/>
        <w:t xml:space="preserve">     </w:t>
      </w: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2D763F">
        <w:rPr>
          <w:rFonts w:eastAsia="Times New Roman" w:cs="Arial"/>
          <w:szCs w:val="24"/>
          <w:lang w:eastAsia="hr-HR"/>
        </w:rPr>
        <w:tab/>
        <w:t xml:space="preserve">     </w:t>
      </w:r>
      <w:r>
        <w:rPr>
          <w:rFonts w:eastAsia="Times New Roman" w:cs="Arial"/>
          <w:szCs w:val="24"/>
          <w:lang w:eastAsia="hr-HR"/>
        </w:rPr>
        <w:t>St-285</w:t>
      </w:r>
      <w:r w:rsidRPr="00FB1B25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4</w:t>
      </w:r>
      <w:r w:rsidRPr="00FB1B25">
        <w:rPr>
          <w:rFonts w:eastAsia="Times New Roman" w:cs="Arial"/>
          <w:szCs w:val="24"/>
          <w:lang w:eastAsia="hr-HR"/>
        </w:rPr>
        <w:t>-</w:t>
      </w:r>
      <w:r w:rsidR="002D763F">
        <w:rPr>
          <w:rFonts w:eastAsia="Times New Roman" w:cs="Arial"/>
          <w:szCs w:val="24"/>
          <w:lang w:eastAsia="hr-HR"/>
        </w:rPr>
        <w:t>28</w:t>
      </w:r>
      <w:r w:rsidRPr="00FB1B25">
        <w:rPr>
          <w:rFonts w:eastAsia="Times New Roman" w:cs="Arial"/>
          <w:szCs w:val="24"/>
          <w:lang w:eastAsia="hr-HR"/>
        </w:rPr>
        <w:t xml:space="preserve">       </w:t>
      </w:r>
    </w:p>
    <w:p w:rsidRPr="00FB1B25" w:rsidR="00FB1B25" w:rsidP="00FB1B25" w:rsidRDefault="00FB1B25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Z A P I S N I K</w:t>
      </w: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(ispitno ročište)</w:t>
      </w: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 xml:space="preserve">Održano 29. siječnja 2025. </w:t>
      </w: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FB1B25" w:rsidR="00FB1B25" w:rsidP="00FB1B25" w:rsidRDefault="00FB1B25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5B7A08">
        <w:rPr>
          <w:rFonts w:cs="Arial"/>
        </w:rPr>
        <w:t>HELICON d.o.o.</w:t>
      </w:r>
      <w:r>
        <w:rPr>
          <w:rFonts w:cs="Arial"/>
        </w:rPr>
        <w:t xml:space="preserve"> u stečaju</w:t>
      </w:r>
      <w:r w:rsidRPr="005B7A08">
        <w:rPr>
          <w:rFonts w:cs="Arial"/>
        </w:rPr>
        <w:t>, Pula, Prilaz Pjacal 5, OIB: 19480970900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OD SUDA NAZOČNI: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Jasmina Matika, zapisničarka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Početak u 12:30 sati.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53521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53521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D53521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53521">
        <w:rPr>
          <w:rFonts w:eastAsia="Times New Roman" w:cs="Arial"/>
          <w:szCs w:val="24"/>
          <w:lang w:eastAsia="hr-HR"/>
        </w:rPr>
        <w:t>- stečajni upravitelj Damir Vrca</w:t>
      </w:r>
      <w:r w:rsidRPr="00D53521" w:rsidR="002D763F">
        <w:rPr>
          <w:rFonts w:eastAsia="Times New Roman" w:cs="Arial"/>
          <w:szCs w:val="24"/>
          <w:lang w:eastAsia="hr-HR"/>
        </w:rPr>
        <w:t>, na daljinu</w:t>
      </w:r>
    </w:p>
    <w:p w:rsidRPr="00D53521" w:rsidR="00D53521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53521">
        <w:rPr>
          <w:rFonts w:eastAsia="Times New Roman" w:cs="Arial"/>
          <w:szCs w:val="24"/>
          <w:lang w:eastAsia="hr-HR"/>
        </w:rPr>
        <w:t xml:space="preserve">- za vjerovnika Republiku Hrvatsku zastupnica po zakonu Nevenka Kovčalija, </w:t>
      </w:r>
    </w:p>
    <w:p w:rsidRPr="00D53521" w:rsidR="00FB1B25" w:rsidP="00FB1B25" w:rsidRDefault="00D5352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53521">
        <w:rPr>
          <w:rFonts w:eastAsia="Times New Roman" w:cs="Arial"/>
          <w:szCs w:val="24"/>
          <w:lang w:eastAsia="hr-HR"/>
        </w:rPr>
        <w:t xml:space="preserve">  </w:t>
      </w:r>
      <w:r w:rsidRPr="00D53521" w:rsidR="00FB1B25">
        <w:rPr>
          <w:rFonts w:eastAsia="Times New Roman" w:cs="Arial"/>
          <w:szCs w:val="24"/>
          <w:lang w:eastAsia="hr-HR"/>
        </w:rPr>
        <w:t>zamjenica u ŽDO u Puli</w:t>
      </w:r>
      <w:r w:rsidRPr="00D53521" w:rsidR="00847D3D">
        <w:rPr>
          <w:rFonts w:eastAsia="Times New Roman" w:cs="Arial"/>
          <w:szCs w:val="24"/>
          <w:lang w:eastAsia="hr-HR"/>
        </w:rPr>
        <w:t>, na daljinu</w:t>
      </w:r>
    </w:p>
    <w:p w:rsidRPr="00D53521" w:rsidR="00D53521" w:rsidP="00FB1B25" w:rsidRDefault="00D5352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53521">
        <w:rPr>
          <w:rFonts w:eastAsia="Times New Roman" w:cs="Arial"/>
          <w:szCs w:val="24"/>
          <w:lang w:eastAsia="hr-HR"/>
        </w:rPr>
        <w:t xml:space="preserve">- za osnivača društva Nenada Tešnjaka pun. Goran Pajić, odvjetnik iz Pule, punomoć </w:t>
      </w:r>
    </w:p>
    <w:p w:rsidRPr="00D53521" w:rsidR="00D53521" w:rsidP="00FB1B25" w:rsidRDefault="00D5352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53521">
        <w:rPr>
          <w:rFonts w:eastAsia="Times New Roman" w:cs="Arial"/>
          <w:szCs w:val="24"/>
          <w:lang w:eastAsia="hr-HR"/>
        </w:rPr>
        <w:t xml:space="preserve">  u spisu, na daljinu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8. listopada 2024.</w:t>
      </w:r>
    </w:p>
    <w:p w:rsidRPr="00FB1B25" w:rsidR="00FB1B25" w:rsidP="002D763F" w:rsidRDefault="00FB1B25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lastRenderedPageBreak/>
        <w:t>Prelazi se na ispitivanje svake prijavljene tražbine:</w:t>
      </w: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5C6835" w:rsidR="00FB1B25" w:rsidP="005C683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6835">
        <w:rPr>
          <w:rFonts w:eastAsia="Times New Roman" w:cs="Arial"/>
          <w:szCs w:val="24"/>
          <w:lang w:eastAsia="hr-HR"/>
        </w:rPr>
        <w:t xml:space="preserve">1. </w:t>
      </w:r>
      <w:r w:rsidRPr="005C6835" w:rsidR="005C6835">
        <w:rPr>
          <w:rFonts w:eastAsia="Times New Roman" w:cs="Arial"/>
          <w:szCs w:val="24"/>
          <w:lang w:eastAsia="hr-HR"/>
        </w:rPr>
        <w:t>FINANCIJSKA AGENCIJA, Zagreb, Ulica grada Vukovara 70, OIB: 85821130368, prijavila</w:t>
      </w:r>
      <w:r w:rsidRPr="005C6835">
        <w:rPr>
          <w:rFonts w:eastAsia="Times New Roman" w:cs="Arial"/>
          <w:szCs w:val="24"/>
          <w:lang w:eastAsia="hr-HR"/>
        </w:rPr>
        <w:t xml:space="preserve"> je tražbinu u iznosu od </w:t>
      </w:r>
      <w:r w:rsidRPr="005C6835" w:rsidR="005C6835">
        <w:rPr>
          <w:rFonts w:eastAsia="Times New Roman" w:cs="Arial"/>
          <w:szCs w:val="24"/>
          <w:lang w:eastAsia="hr-HR"/>
        </w:rPr>
        <w:t>530,89</w:t>
      </w:r>
      <w:r w:rsidRPr="005C6835">
        <w:rPr>
          <w:rFonts w:eastAsia="Times New Roman" w:cs="Arial"/>
          <w:szCs w:val="24"/>
          <w:lang w:eastAsia="hr-HR"/>
        </w:rPr>
        <w:t xml:space="preserve"> eura, </w:t>
      </w:r>
      <w:r w:rsidRPr="005C6835" w:rsidR="005C6835">
        <w:rPr>
          <w:rFonts w:eastAsia="Times New Roman" w:cs="Arial"/>
          <w:szCs w:val="24"/>
          <w:lang w:eastAsia="hr-HR"/>
        </w:rPr>
        <w:t>s osnova IOS, računa</w:t>
      </w:r>
      <w:r w:rsidRPr="005C6835">
        <w:rPr>
          <w:rFonts w:eastAsia="Times New Roman" w:cs="Arial"/>
          <w:szCs w:val="24"/>
          <w:lang w:eastAsia="hr-HR"/>
        </w:rPr>
        <w:t>.</w:t>
      </w:r>
    </w:p>
    <w:p w:rsidRPr="005C683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C683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6835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5C683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6835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5C683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6835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5C6835" w:rsidR="005C6835">
        <w:rPr>
          <w:rFonts w:eastAsia="Times New Roman" w:cs="Arial"/>
          <w:szCs w:val="24"/>
          <w:lang w:eastAsia="hr-HR"/>
        </w:rPr>
        <w:t>FINANCIJSKE AGENCIJE, Zagreb, Ulica grada Vukovara 70, OIB: 85821130368</w:t>
      </w:r>
      <w:r w:rsidRPr="005C6835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5C6835" w:rsidR="005C6835">
        <w:rPr>
          <w:rFonts w:eastAsia="Times New Roman" w:cs="Arial"/>
          <w:szCs w:val="24"/>
          <w:lang w:eastAsia="hr-HR"/>
        </w:rPr>
        <w:t xml:space="preserve">530,89 </w:t>
      </w:r>
      <w:r w:rsidRPr="005C6835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4A1133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C6835">
        <w:rPr>
          <w:rFonts w:eastAsia="Times New Roman" w:cs="Arial"/>
          <w:szCs w:val="24"/>
          <w:lang w:eastAsia="hr-HR"/>
        </w:rPr>
        <w:t xml:space="preserve">2. REPUBLIKA </w:t>
      </w:r>
      <w:r w:rsidRPr="004A1133">
        <w:rPr>
          <w:rFonts w:eastAsia="Times New Roman" w:cs="Arial"/>
          <w:szCs w:val="24"/>
          <w:lang w:eastAsia="hr-HR"/>
        </w:rPr>
        <w:t xml:space="preserve">HRVATSKA, Ministarstvo financija, Porezna uprava, Katančićeva 5, Zagreb, OIB: </w:t>
      </w:r>
      <w:r w:rsidRPr="004A1133" w:rsidR="005C6835">
        <w:rPr>
          <w:rFonts w:eastAsia="Times New Roman" w:cs="Arial"/>
          <w:szCs w:val="24"/>
          <w:lang w:eastAsia="hr-HR"/>
        </w:rPr>
        <w:t>18683136487</w:t>
      </w:r>
      <w:r w:rsidRPr="004A1133">
        <w:rPr>
          <w:rFonts w:eastAsia="Times New Roman" w:cs="Arial"/>
          <w:szCs w:val="24"/>
          <w:lang w:eastAsia="hr-HR"/>
        </w:rPr>
        <w:t>, zastupana po Županijskom državnom odvjetništvu u Puli-P</w:t>
      </w:r>
      <w:r w:rsidRPr="004A1133" w:rsidR="005C6835">
        <w:rPr>
          <w:rFonts w:eastAsia="Times New Roman" w:cs="Arial"/>
          <w:szCs w:val="24"/>
          <w:lang w:eastAsia="hr-HR"/>
        </w:rPr>
        <w:t>ola, Kranjčevićeva 8, Pula</w:t>
      </w:r>
      <w:r w:rsidRPr="004A1133" w:rsidR="00DC320B">
        <w:rPr>
          <w:rFonts w:eastAsia="Times New Roman" w:cs="Arial"/>
          <w:szCs w:val="24"/>
          <w:lang w:eastAsia="hr-HR"/>
        </w:rPr>
        <w:t>, prijavila</w:t>
      </w:r>
      <w:r w:rsidRPr="004A1133">
        <w:rPr>
          <w:rFonts w:eastAsia="Times New Roman" w:cs="Arial"/>
          <w:szCs w:val="24"/>
          <w:lang w:eastAsia="hr-HR"/>
        </w:rPr>
        <w:t xml:space="preserve"> je tražbinu u iznosu od </w:t>
      </w:r>
      <w:r w:rsidRPr="004A1133" w:rsidR="005C6835">
        <w:rPr>
          <w:rFonts w:eastAsia="Times New Roman" w:cs="Arial"/>
          <w:szCs w:val="24"/>
          <w:lang w:eastAsia="hr-HR"/>
        </w:rPr>
        <w:t>7.938,94</w:t>
      </w:r>
      <w:r w:rsidRPr="004A1133">
        <w:rPr>
          <w:rFonts w:eastAsia="Times New Roman" w:cs="Arial"/>
          <w:szCs w:val="24"/>
          <w:lang w:eastAsia="hr-HR"/>
        </w:rPr>
        <w:t xml:space="preserve"> eura</w:t>
      </w:r>
      <w:r w:rsidRPr="004A1133" w:rsidR="00DC320B">
        <w:rPr>
          <w:rFonts w:eastAsia="Times New Roman" w:cs="Arial"/>
          <w:szCs w:val="24"/>
          <w:lang w:eastAsia="hr-HR"/>
        </w:rPr>
        <w:t>, s osnova poreza na dobit</w:t>
      </w:r>
      <w:r w:rsidRPr="004A1133">
        <w:rPr>
          <w:rFonts w:eastAsia="Times New Roman" w:cs="Arial"/>
          <w:szCs w:val="24"/>
          <w:lang w:eastAsia="hr-HR"/>
        </w:rPr>
        <w:t>.</w:t>
      </w:r>
    </w:p>
    <w:p w:rsidRPr="004A1133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A1133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A1133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4A1133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A1133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5C683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A1133">
        <w:rPr>
          <w:rFonts w:eastAsia="Times New Roman" w:cs="Arial"/>
          <w:szCs w:val="24"/>
          <w:lang w:eastAsia="hr-HR"/>
        </w:rPr>
        <w:t>Sutkinja objavljuje da se tražbina stečajnog vjerovnika REPUBLIKE HRVATSKE, Ministarstva financija, Porezne uprave, Katančićeva 5, Zagreb, OIB</w:t>
      </w:r>
      <w:r w:rsidRPr="005C6835">
        <w:rPr>
          <w:rFonts w:eastAsia="Times New Roman" w:cs="Arial"/>
          <w:szCs w:val="24"/>
          <w:lang w:eastAsia="hr-HR"/>
        </w:rPr>
        <w:t xml:space="preserve">: 52634238587, smatra utvrđenom u iznosu od </w:t>
      </w:r>
      <w:r w:rsidRPr="005C6835" w:rsidR="00DC320B">
        <w:rPr>
          <w:rFonts w:eastAsia="Times New Roman" w:cs="Arial"/>
          <w:szCs w:val="24"/>
          <w:lang w:eastAsia="hr-HR"/>
        </w:rPr>
        <w:t xml:space="preserve">7.938,94 </w:t>
      </w:r>
      <w:r w:rsidRPr="005C6835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 xml:space="preserve">Sutkinja donosi </w:t>
      </w: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r j e š e nj e</w:t>
      </w: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Temeljem čl. 130. st. 4. SZ-a spajaju se ispitno i izvještajno ročište, koje počinje u 12:4</w:t>
      </w:r>
      <w:r w:rsidR="006128C0">
        <w:rPr>
          <w:rFonts w:eastAsia="Times New Roman" w:cs="Arial"/>
          <w:szCs w:val="24"/>
          <w:lang w:eastAsia="hr-HR"/>
        </w:rPr>
        <w:t>0</w:t>
      </w:r>
      <w:r w:rsidRPr="00FB1B25">
        <w:rPr>
          <w:rFonts w:eastAsia="Times New Roman" w:cs="Arial"/>
          <w:szCs w:val="24"/>
          <w:lang w:eastAsia="hr-HR"/>
        </w:rPr>
        <w:t xml:space="preserve"> sati.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 xml:space="preserve">Otvara se </w:t>
      </w: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B1B25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FB1B25" w:rsidR="00FB1B25" w:rsidP="00FB1B25" w:rsidRDefault="00FB1B25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FB1B25" w:rsidR="00FB1B25" w:rsidP="00FB1B25" w:rsidRDefault="00A52C5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Društvo nema zaposlenih i ne obavlja poslovanje. Jedinu imovinu dužnika čini udio u fondu InterCapital Bond. Vrijednost te imovine se svakodnevno mijenja a na dan 10. siječnja 2025. iznosila je 41.246,12 eura. Po zapljeni FINA-e na računu je 640,38 eura.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1B25">
        <w:rPr>
          <w:rFonts w:eastAsia="Times New Roman" w:cs="Arial"/>
          <w:color w:val="000000"/>
          <w:szCs w:val="24"/>
          <w:lang w:eastAsia="hr-HR"/>
        </w:rPr>
        <w:tab/>
        <w:t xml:space="preserve">Skupština vjerovnika </w:t>
      </w:r>
      <w:r w:rsidR="00A52C5A">
        <w:rPr>
          <w:rFonts w:eastAsia="Times New Roman" w:cs="Arial"/>
          <w:color w:val="000000"/>
          <w:szCs w:val="24"/>
          <w:lang w:eastAsia="hr-HR"/>
        </w:rPr>
        <w:t xml:space="preserve">koju čini Republika Hrvatska </w:t>
      </w:r>
      <w:r w:rsidRPr="00FB1B25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A52C5A" w:rsidR="00FB1B25" w:rsidP="00FB1B25" w:rsidRDefault="00FB1B25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A52C5A">
        <w:rPr>
          <w:rFonts w:eastAsia="Times New Roman" w:cs="Arial"/>
          <w:szCs w:val="24"/>
          <w:lang w:eastAsia="hr-HR"/>
        </w:rPr>
        <w:t>Prihvaća se izvješće stečajnog upravitelja.</w:t>
      </w:r>
    </w:p>
    <w:p w:rsidR="00FB1B25" w:rsidP="00FB1B25" w:rsidRDefault="00FB1B25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A52C5A">
        <w:rPr>
          <w:rFonts w:eastAsia="Times New Roman" w:cs="Arial"/>
          <w:szCs w:val="24"/>
          <w:lang w:eastAsia="hr-HR"/>
        </w:rPr>
        <w:t>Poslovanje se neće nastaviti.</w:t>
      </w:r>
    </w:p>
    <w:p w:rsidRPr="00A52C5A" w:rsidR="006128C0" w:rsidP="00FB1B25" w:rsidRDefault="006128C0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Prihvaća se prijedlog stečajnog upravitelja te mu se odobrava da odmah krene u unovčenje udjela u fondu kako je i sam predložio, putem ovlaštenog brokera fonda.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128C0" w:rsidR="00FB1B25" w:rsidP="00FB1B25" w:rsidRDefault="00FB1B2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128C0" w:rsidR="00FB1B25" w:rsidP="00FB1B25" w:rsidRDefault="00FB1B2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6128C0">
        <w:rPr>
          <w:rFonts w:eastAsia="Times New Roman" w:cs="Arial"/>
          <w:szCs w:val="24"/>
          <w:lang w:eastAsia="hr-HR"/>
        </w:rPr>
        <w:tab/>
        <w:t>S obzirom da se ročište održava na daljinu, nazočni potvrđuju da su tijek sastava zapisnika pratili putem zvučnika i putem ekrana na svojim računalima te da nemaju prigovora na sastav zapisnika</w:t>
      </w:r>
      <w:r w:rsidRPr="006128C0" w:rsidR="002D763F">
        <w:rPr>
          <w:rFonts w:eastAsia="Times New Roman" w:cs="Arial"/>
          <w:szCs w:val="24"/>
          <w:lang w:eastAsia="hr-HR"/>
        </w:rPr>
        <w:t xml:space="preserve"> koji neće potpisivati a objaviti će se na e-Oglasnoj ploči</w:t>
      </w:r>
      <w:r w:rsidRPr="006128C0">
        <w:rPr>
          <w:rFonts w:eastAsia="Times New Roman" w:cs="Arial"/>
          <w:szCs w:val="24"/>
          <w:lang w:eastAsia="hr-HR"/>
        </w:rPr>
        <w:t>.</w:t>
      </w:r>
    </w:p>
    <w:p w:rsidRPr="006128C0" w:rsidR="002D763F" w:rsidP="00FB1B25" w:rsidRDefault="002D763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B1B25" w:rsidR="002D763F" w:rsidP="00FB1B25" w:rsidRDefault="002D763F">
      <w:pPr>
        <w:spacing w:after="0" w:line="240" w:lineRule="auto"/>
        <w:jc w:val="both"/>
        <w:rPr>
          <w:rFonts w:eastAsia="Times New Roman" w:cs="Arial"/>
          <w:color w:val="0070C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128C0" w:rsidR="00FB1B25" w:rsidP="00FB1B25" w:rsidRDefault="00FB1B25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128C0">
        <w:rPr>
          <w:rFonts w:eastAsia="Times New Roman" w:cs="Arial"/>
          <w:szCs w:val="24"/>
          <w:lang w:eastAsia="hr-HR"/>
        </w:rPr>
        <w:t xml:space="preserve">Dovršeno u </w:t>
      </w:r>
      <w:r w:rsidRPr="006128C0" w:rsidR="006128C0">
        <w:rPr>
          <w:rFonts w:eastAsia="Times New Roman" w:cs="Arial"/>
          <w:szCs w:val="24"/>
          <w:lang w:eastAsia="hr-HR"/>
        </w:rPr>
        <w:t>12</w:t>
      </w:r>
      <w:r w:rsidRPr="006128C0">
        <w:rPr>
          <w:rFonts w:eastAsia="Times New Roman" w:cs="Arial"/>
          <w:szCs w:val="24"/>
          <w:lang w:eastAsia="hr-HR"/>
        </w:rPr>
        <w:t>:</w:t>
      </w:r>
      <w:r w:rsidRPr="006128C0" w:rsidR="006128C0">
        <w:rPr>
          <w:rFonts w:eastAsia="Times New Roman" w:cs="Arial"/>
          <w:szCs w:val="24"/>
          <w:lang w:eastAsia="hr-HR"/>
        </w:rPr>
        <w:t>50</w:t>
      </w:r>
      <w:r w:rsidRPr="006128C0">
        <w:rPr>
          <w:rFonts w:eastAsia="Times New Roman" w:cs="Arial"/>
          <w:szCs w:val="24"/>
          <w:lang w:eastAsia="hr-HR"/>
        </w:rPr>
        <w:t xml:space="preserve"> sati.</w:t>
      </w:r>
    </w:p>
    <w:p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B1B25" w:rsidR="006128C0" w:rsidP="00FB1B25" w:rsidRDefault="006128C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FB1B25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1B25">
        <w:rPr>
          <w:rFonts w:eastAsia="Times New Roman" w:cs="Arial"/>
          <w:color w:val="000000"/>
          <w:szCs w:val="24"/>
          <w:lang w:eastAsia="hr-HR"/>
        </w:rPr>
        <w:tab/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1B25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FB1B25" w:rsidR="00FB1B25" w:rsidP="00FB1B25" w:rsidRDefault="00FB1B2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B1B25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</w:r>
      <w:r w:rsidRPr="00FB1B25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B1B25" w:rsidR="00FB1B25" w:rsidP="00FB1B25" w:rsidRDefault="00FB1B25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1B25" w:rsidP="00FB1B25" w:rsidRDefault="00FB1B25">
      <w:pPr>
        <w:spacing w:after="0" w:line="240" w:lineRule="auto"/>
      </w:pPr>
      <w:r>
        <w:separator/>
      </w:r>
    </w:p>
  </w:endnote>
  <w:endnote w:type="continuationSeparator" w:id="0">
    <w:p w:rsidR="00FB1B25" w:rsidP="00FB1B25" w:rsidRDefault="00FB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1B25" w:rsidP="00FB1B25" w:rsidRDefault="00FB1B25">
      <w:pPr>
        <w:spacing w:after="0" w:line="240" w:lineRule="auto"/>
      </w:pPr>
      <w:r>
        <w:separator/>
      </w:r>
    </w:p>
  </w:footnote>
  <w:footnote w:type="continuationSeparator" w:id="0">
    <w:p w:rsidR="00FB1B25" w:rsidP="00FB1B25" w:rsidRDefault="00FB1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FB1B2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C422B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FB1B25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C422B4">
      <w:rPr>
        <w:rStyle w:val="Brojstranice"/>
        <w:rFonts w:cs="Arial"/>
        <w:noProof/>
        <w:szCs w:val="24"/>
      </w:rPr>
      <w:t>3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FB1B25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2D763F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St-285</w:t>
    </w:r>
    <w:r w:rsidRPr="00FB1B25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4</w:t>
    </w:r>
    <w:r w:rsidRPr="00FB1B25">
      <w:rPr>
        <w:rFonts w:eastAsia="Times New Roman" w:cs="Arial"/>
        <w:szCs w:val="24"/>
        <w:lang w:eastAsia="hr-HR"/>
      </w:rPr>
      <w:t>-</w:t>
    </w:r>
    <w:r w:rsidR="002D763F">
      <w:rPr>
        <w:rFonts w:eastAsia="Times New Roman" w:cs="Arial"/>
        <w:szCs w:val="24"/>
        <w:lang w:eastAsia="hr-HR"/>
      </w:rPr>
      <w:t>28</w:t>
    </w:r>
    <w:r w:rsidRPr="002D10B8">
      <w:rPr>
        <w:rFonts w:cs="Arial"/>
        <w:szCs w:val="24"/>
      </w:rPr>
      <w:t xml:space="preserve">   </w:t>
    </w:r>
  </w:p>
  <w:p w:rsidR="00222AA1" w:rsidRDefault="00C422B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B25"/>
    <w:rsid w:val="002410FA"/>
    <w:rsid w:val="002D763F"/>
    <w:rsid w:val="004A1133"/>
    <w:rsid w:val="005C6835"/>
    <w:rsid w:val="006128C0"/>
    <w:rsid w:val="00847D3D"/>
    <w:rsid w:val="00A52C5A"/>
    <w:rsid w:val="00C422B4"/>
    <w:rsid w:val="00D53521"/>
    <w:rsid w:val="00DC320B"/>
    <w:rsid w:val="00FB1B2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EE1EC89-D5D2-4D5A-B584-8EBF6A2357D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B1B2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B1B25"/>
  </w:style>
  <w:style w:type="character" w:styleId="Brojstranice">
    <w:name w:val="page number"/>
    <w:basedOn w:val="Zadanifontodlomka"/>
    <w:rsid w:val="00FB1B25"/>
  </w:style>
  <w:style w:type="paragraph" w:styleId="Podnoje">
    <w:name w:val="footer"/>
    <w:basedOn w:val="Normal"/>
    <w:link w:val="PodnojeChar"/>
    <w:uiPriority w:val="99"/>
    <w:unhideWhenUsed/>
    <w:rsid w:val="00FB1B2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B1B25"/>
  </w:style>
  <w:style w:type="character" w:styleId="Tekstrezerviranogmjesta">
    <w:name w:val="Placeholder Text"/>
    <w:basedOn w:val="Zadanifontodlomka"/>
    <w:uiPriority w:val="99"/>
    <w:semiHidden/>
    <w:rsid w:val="00C422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22B4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422B4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422B4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422B4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2025.</izvorni_sadrzaj>
    <derivirana_varijabla naziv="DomainObject.StvarniPocetakDatum_1">29. siječnja 2025.</derivirana_varijabla>
  </DomainObject.StvarniPocetakDatum>
  <DomainObject.StvarniZavrsetakDatum>
    <izvorni_sadrzaj>29. siječnja 2025.</izvorni_sadrzaj>
    <derivirana_varijabla naziv="DomainObject.StvarniZavrsetakDatum_1">29. siječnja 2025.</derivirana_varijabla>
  </DomainObject.StvarniZavrsetakDatum>
  <DomainObject.PlaniraniZavrsetakDatum>
    <izvorni_sadrzaj>29. siječnja 2025.</izvorni_sadrzaj>
    <derivirana_varijabla naziv="DomainObject.PlaniraniZavrsetakDatum_1">29. siječnja 2025.</derivirana_varijabla>
  </DomainObject.PlaniraniZavrsetakDatum>
  <DomainObject.PlaniraniPocetakDatum>
    <izvorni_sadrzaj>29. siječnja 2025.</izvorni_sadrzaj>
    <derivirana_varijabla naziv="DomainObject.PlaniraniPocetakDatum_1">29. siječnja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2025.</izvorni_sadrzaj>
    <derivirana_varijabla naziv="DomainObject.Zapisnik.DatumKreiranja_1">29.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St-285/2024-28</izvorni_sadrzaj>
    <derivirana_varijabla naziv="DomainObject.Zapisnik.Oznaka_1">St-285/2024-28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2024.</izvorni_sadrzaj>
    <derivirana_varijabla naziv="DomainObject.Predmet.DatumOsnivanja_1">23.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St-285/2024</izvorni_sadrzaj>
    <derivirana_varijabla naziv="DomainObject.Predmet.OznakaBroj_1">St-285/2024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HELICON d.o.o. PULA</izvorni_sadrzaj>
    <derivirana_varijabla naziv="DomainObject.Predmet.ProtustrankaFormated_1">  HELICON d.o.o. PULA</derivirana_varijabla>
  </DomainObject.Predmet.ProtustrankaFormated>
  <DomainObject.Predmet.ProtustrankaFormatedOIB>
    <izvorni_sadrzaj>  HELICON d.o.o. PULA, OIB 19480970900</izvorni_sadrzaj>
    <derivirana_varijabla naziv="DomainObject.Predmet.ProtustrankaFormatedOIB_1">  HELICON d.o.o. PULA, OIB 19480970900</derivirana_varijabla>
  </DomainObject.Predmet.ProtustrankaFormatedOIB>
  <DomainObject.Predmet.ProtustrankaFormatedWithAdress>
    <izvorni_sadrzaj> HELICON d.o.o. PULA, Prilaz Pjacal - Via Piazzale 5, 52100 Pula</izvorni_sadrzaj>
    <derivirana_varijabla naziv="DomainObject.Predmet.ProtustrankaFormatedWithAdress_1"> HELICON d.o.o. PULA, Prilaz Pjacal - Via Piazzale 5, 52100 Pula</derivirana_varijabla>
  </DomainObject.Predmet.ProtustrankaFormatedWithAdress>
  <DomainObject.Predmet.ProtustrankaFormatedWithAdressOIB>
    <izvorni_sadrzaj> HELICON d.o.o. PULA, OIB 19480970900, Prilaz Pjacal - Via Piazzale 5, 52100 Pula</izvorni_sadrzaj>
    <derivirana_varijabla naziv="DomainObject.Predmet.ProtustrankaFormatedWithAdressOIB_1"> HELICON d.o.o. PULA, OIB 19480970900, Prilaz Pjacal - Via Piazzale 5, 52100 Pula</derivirana_varijabla>
  </DomainObject.Predmet.ProtustrankaFormatedWithAdressOIB>
  <DomainObject.Predmet.ProtustrankaWithAdress>
    <izvorni_sadrzaj>HELICON d.o.o. PULA Prilaz Pjacal - Via Piazzale 5, 52100 Pula</izvorni_sadrzaj>
    <derivirana_varijabla naziv="DomainObject.Predmet.ProtustrankaWithAdress_1">HELICON d.o.o. PULA Prilaz Pjacal - Via Piazzale 5, 52100 Pula</derivirana_varijabla>
  </DomainObject.Predmet.ProtustrankaWithAdress>
  <DomainObject.Predmet.ProtustrankaWithAdressOIB>
    <izvorni_sadrzaj>HELICON d.o.o. PULA, OIB 19480970900, Prilaz Pjacal - Via Piazzale 5, 52100 Pula</izvorni_sadrzaj>
    <derivirana_varijabla naziv="DomainObject.Predmet.ProtustrankaWithAdressOIB_1">HELICON d.o.o. PULA, OIB 19480970900, Prilaz Pjacal - Via Piazzale 5, 52100 Pula</derivirana_varijabla>
  </DomainObject.Predmet.ProtustrankaWithAdressOIB>
  <DomainObject.Predmet.ProtustrankaNazivFormated>
    <izvorni_sadrzaj>HELICON d.o.o. PULA</izvorni_sadrzaj>
    <derivirana_varijabla naziv="DomainObject.Predmet.ProtustrankaNazivFormated_1">HELICON d.o.o. PULA</derivirana_varijabla>
  </DomainObject.Predmet.ProtustrankaNazivFormated>
  <DomainObject.Predmet.ProtustrankaNazivFormatedOIB>
    <izvorni_sadrzaj>HELICON d.o.o. PULA, OIB 19480970900</izvorni_sadrzaj>
    <derivirana_varijabla naziv="DomainObject.Predmet.ProtustrankaNazivFormatedOIB_1">HELICON d.o.o. PULA, OIB 19480970900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GIARDINI 5, 52100 Pula; HRVATSKA POŠTANSKA BANKA, dioničko društvo, Jurišićeva ulica 4, 10000 Zagreb</izvorni_sadrzaj>
    <derivirana_varijabla naziv="DomainObject.Predmet.StrankaFormatedWithAdress_1"> Financijska agencija (FINA), GIARDINI 5, 52100 Pula;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GIARDINI 5, 52100 Pula; HRVATSKA POŠTANSKA BANKA, dioničko društvo, OIB 87939104217, Jurišićeva ulica 4, 10000 Zagreb</izvorni_sadrzaj>
    <derivirana_varijabla naziv="DomainObject.Predmet.StrankaFormatedWithAdressOIB_1"> Financijska agencija (FINA), OIB 85821130368, GIARDINI 5, 52100 Pula; HRVATSKA POŠTANSKA BANKA, dioničko društvo, OIB 87939104217, Jurišićeva ulica 4, 10000 Zagreb</derivirana_varijabla>
  </DomainObject.Predmet.StrankaFormatedWithAdressOIB>
  <DomainObject.Predmet.StrankaWithAdress>
    <izvorni_sadrzaj>Financijska agencija (FINA) GIARDINI 5,52100 Pula,HRVATSKA POŠTANSKA BANKA, dioničko društvo Jurišićeva ulica 4,10000 Zagreb</izvorni_sadrzaj>
    <derivirana_varijabla naziv="DomainObject.Predmet.StrankaWithAdress_1">Financijska agencija (FINA) GIARDINI 5,52100 Pula,HRVATSKA POŠTANSKA BANKA, dioničko društvo Jurišićeva ulica 4,10000 Zagreb</derivirana_varijabla>
  </DomainObject.Predmet.StrankaWithAdress>
  <DomainObject.Predmet.StrankaWithAdressOIB>
    <izvorni_sadrzaj>Financijska agencija (FINA), OIB 85821130368, GIARDINI 5,52100 Pula,HRVATSKA POŠTANSKA BANKA, dioničko društvo, OIB 87939104217, Jurišićeva ulica 4,10000 Zagreb</izvorni_sadrzaj>
    <derivirana_varijabla naziv="DomainObject.Predmet.StrankaWithAdressOIB_1">Financijska agencija (FINA), OIB 85821130368, GIARDINI 5,52100 Pula,HRVATSKA POŠTANSKA BANKA, dioničko društvo, OIB 87939104217, Jurišićeva ulica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GIARDINI 5, 52100 Pula</item>
      <item>HRVATSKA POŠTANSKA BANKA, dioničko društvo, Jurišićeva ulica 4, 10000 Zagreb</item>
    </izvorni_sadrzaj>
    <derivirana_varijabla naziv="DomainObject.Predmet.StrankaListFormatedWithAdress_1">
      <item>Financijska agencija (FINA), GIARDINI 5, 52100 Pula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GIARDINI 5, 52100 Pula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HELICON d.o.o. PULA</item>
    </izvorni_sadrzaj>
    <derivirana_varijabla naziv="DomainObject.Predmet.ProtuStrankaListFormated_1">
      <item>HELICON d.o.o. PULA</item>
    </derivirana_varijabla>
  </DomainObject.Predmet.ProtuStrankaListFormated>
  <DomainObject.Predmet.ProtuStrankaListFormatedOIB>
    <izvorni_sadrzaj>
      <item>HELICON d.o.o. PULA, OIB 19480970900</item>
    </izvorni_sadrzaj>
    <derivirana_varijabla naziv="DomainObject.Predmet.ProtuStrankaListFormatedOIB_1">
      <item>HELICON d.o.o. PULA, OIB 19480970900</item>
    </derivirana_varijabla>
  </DomainObject.Predmet.ProtuStrankaListFormatedOIB>
  <DomainObject.Predmet.ProtuStrankaListFormatedWithAdress>
    <izvorni_sadrzaj>
      <item>HELICON d.o.o. PULA, Prilaz Pjacal - Via Piazzale 5, 52100 Pula</item>
    </izvorni_sadrzaj>
    <derivirana_varijabla naziv="DomainObject.Predmet.ProtuStrankaListFormatedWithAdress_1">
      <item>HELICON d.o.o. PULA, Prilaz Pjacal - Via Piazzale 5, 52100 Pula</item>
    </derivirana_varijabla>
  </DomainObject.Predmet.ProtuStrankaListFormatedWithAdress>
  <DomainObject.Predmet.ProtuStrankaListFormatedWithAdressOIB>
    <izvorni_sadrzaj>
      <item>HELICON d.o.o. PULA, OIB 19480970900, Prilaz Pjacal - Via Piazzale 5, 52100 Pula</item>
    </izvorni_sadrzaj>
    <derivirana_varijabla naziv="DomainObject.Predmet.ProtuStrankaListFormatedWithAdressOIB_1">
      <item>HELICON d.o.o. PULA, OIB 19480970900, Prilaz Pjacal - Via Piazzale 5, 52100 Pula</item>
    </derivirana_varijabla>
  </DomainObject.Predmet.ProtuStrankaListFormatedWithAdressOIB>
  <DomainObject.Predmet.ProtuStrankaListNazivFormated>
    <izvorni_sadrzaj>
      <item>HELICON d.o.o. PULA</item>
    </izvorni_sadrzaj>
    <derivirana_varijabla naziv="DomainObject.Predmet.ProtuStrankaListNazivFormated_1">
      <item>HELICON d.o.o. PULA</item>
    </derivirana_varijabla>
  </DomainObject.Predmet.ProtuStrankaListNazivFormated>
  <DomainObject.Predmet.ProtuStrankaListNazivFormatedOIB>
    <izvorni_sadrzaj>
      <item>HELICON d.o.o. PULA, OIB 19480970900</item>
    </izvorni_sadrzaj>
    <derivirana_varijabla naziv="DomainObject.Predmet.ProtuStrankaListNazivFormatedOIB_1">
      <item>HELICON d.o.o. PULA, OIB 19480970900</item>
    </derivirana_varijabla>
  </DomainObject.Predmet.ProtuStrankaListNazivFormatedOIB>
  <DomainObject.Predmet.OstaliListFormated>
    <izvorni_sadrzaj>
      <item>Nikolina Klipić</item>
      <item>INTERCAPITAL ASSET MANAGEMENT d.o.o. za upravljanje investicijskim fondovima</item>
      <item>Nikola Pajić</item>
    </izvorni_sadrzaj>
    <derivirana_varijabla naziv="DomainObject.Predmet.OstaliListFormated_1">
      <item>Nikolina Klipić</item>
      <item>INTERCAPITAL ASSET MANAGEMENT d.o.o. za upravljanje investicijskim fondovima</item>
      <item>Nikola Pajić</item>
    </derivirana_varijabla>
  </DomainObject.Predmet.OstaliListFormated>
  <DomainObject.Predmet.OstaliListFormatedOIB>
    <izvorni_sadrzaj>
      <item>Nikolina Klipić, OIB 40375262674</item>
      <item>INTERCAPITAL ASSET MANAGEMENT d.o.o. za upravljanje investicijskim fondovima, OIB 59300096187</item>
      <item>Nikola Pajić, OIB 16123884835</item>
    </izvorni_sadrzaj>
    <derivirana_varijabla naziv="DomainObject.Predmet.OstaliListFormatedOIB_1">
      <item>Nikolina Klipić, OIB 40375262674</item>
      <item>INTERCAPITAL ASSET MANAGEMENT d.o.o. za upravljanje investicijskim fondovima, OIB 59300096187</item>
      <item>Nikola Pajić, OIB 16123884835</item>
    </derivirana_varijabla>
  </DomainObject.Predmet.OstaliListFormatedOIB>
  <DomainObject.Predmet.OstaliListFormatedWithAdress>
    <izvorni_sadrzaj>
      <item>Nikolina Klipić, Prilaz Pjacal 5, 52100 Pula</item>
      <item>INTERCAPITAL ASSET MANAGEMENT d.o.o. za upravljanje investicijskim fondovima, Masarykova ulica 1, 10000 Zagreb</item>
      <item>Nikola Pajić, Flanatička 25, 52100 Pula</item>
    </izvorni_sadrzaj>
    <derivirana_varijabla naziv="DomainObject.Predmet.OstaliListFormatedWithAdress_1">
      <item>Nikolina Klipić, Prilaz Pjacal 5, 52100 Pula</item>
      <item>INTERCAPITAL ASSET MANAGEMENT d.o.o. za upravljanje investicijskim fondovima, Masarykova ulica 1, 10000 Zagreb</item>
      <item>Nikola Pajić, Flanatička 25, 52100 Pula</item>
    </derivirana_varijabla>
  </DomainObject.Predmet.OstaliListFormatedWithAdress>
  <DomainObject.Predmet.OstaliListFormatedWithAdressOIB>
    <izvorni_sadrzaj>
      <item>Nikolina Klipić, OIB 40375262674, Prilaz Pjacal 5, 52100 Pula</item>
      <item>INTERCAPITAL ASSET MANAGEMENT d.o.o. za upravljanje investicijskim fondovima, OIB 59300096187, Masarykova ulica 1, 10000 Zagreb</item>
      <item>Nikola Pajić, OIB 16123884835, Flanatička 25, 52100 Pula</item>
    </izvorni_sadrzaj>
    <derivirana_varijabla naziv="DomainObject.Predmet.OstaliListFormatedWithAdressOIB_1">
      <item>Nikolina Klipić, OIB 40375262674, Prilaz Pjacal 5, 52100 Pula</item>
      <item>INTERCAPITAL ASSET MANAGEMENT d.o.o. za upravljanje investicijskim fondovima, OIB 59300096187, Masarykova ulica 1, 10000 Zagreb</item>
      <item>Nikola Pajić, OIB 16123884835, Flanatička 25, 52100 Pula</item>
    </derivirana_varijabla>
  </DomainObject.Predmet.OstaliListFormatedWithAdressOIB>
  <DomainObject.Predmet.OstaliListNazivFormated>
    <izvorni_sadrzaj>
      <item>Nikolina Klipić</item>
      <item>INTERCAPITAL ASSET MANAGEMENT d.o.o. za upravljanje investicijskim fondovima</item>
      <item>Nikola Pajić</item>
    </izvorni_sadrzaj>
    <derivirana_varijabla naziv="DomainObject.Predmet.OstaliListNazivFormated_1">
      <item>Nikolina Klipić</item>
      <item>INTERCAPITAL ASSET MANAGEMENT d.o.o. za upravljanje investicijskim fondovima</item>
      <item>Nikola Pajić</item>
    </derivirana_varijabla>
  </DomainObject.Predmet.OstaliListNazivFormated>
  <DomainObject.Predmet.OstaliListNazivFormatedOIB>
    <izvorni_sadrzaj>
      <item>Nikolina Klipić, OIB 40375262674</item>
      <item>INTERCAPITAL ASSET MANAGEMENT d.o.o. za upravljanje investicijskim fondovima, OIB 59300096187</item>
      <item>Nikola Pajić, OIB 16123884835</item>
    </izvorni_sadrzaj>
    <derivirana_varijabla naziv="DomainObject.Predmet.OstaliListNazivFormatedOIB_1">
      <item>Nikolina Klipić, OIB 40375262674</item>
      <item>INTERCAPITAL ASSET MANAGEMENT d.o.o. za upravljanje investicijskim fondovima, OIB 59300096187</item>
      <item>Nikola Pajić, OIB 16123884835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2025.</izvorni_sadrzaj>
    <derivirana_varijabla naziv="DomainObject.Datum_1">29. siječnja 2025.</derivirana_varijabla>
  </DomainObject.Datum>
  <DomainObject.PoslovniBrojDokumenta>
    <izvorni_sadrzaj>St-285/2024-28</izvorni_sadrzaj>
    <derivirana_varijabla naziv="DomainObject.PoslovniBrojDokumenta_1">St-285/2024-28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HELICON d.o.o. PULA</izvorni_sadrzaj>
    <derivirana_varijabla naziv="DomainObject.Predmet.ProtustrankaIDrugi_1">HELICON 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HELICON d.o.o. PULA, OIB 19480970900, Prilaz Pjacal - Via Piazzale 5, 52100 Pula</izvorni_sadrzaj>
    <derivirana_varijabla naziv="DomainObject.Predmet.ProtustrankaIDrugiAdressOIB_1">HELICON d.o.o. PULA, OIB 19480970900, Prilaz Pjacal - Via Piazzale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HELICON d.o.o. PULA</item>
      <item>Nikolina Klipić</item>
      <item>Financijska agencija (FINA)</item>
      <item>HRVATSKA POŠTANSKA BANKA, dioničko društvo</item>
      <item>INTERCAPITAL ASSET MANAGEMENT d.o.o. za upravljanje investicijskim fondovima</item>
      <item>Nikola Pajić</item>
    </izvorni_sadrzaj>
    <derivirana_varijabla naziv="DomainObject.Predmet.SudioniciListNaziv_1">
      <item>HELICON d.o.o. PULA</item>
      <item>Nikolina Klipić</item>
      <item>Financijska agencija (FINA)</item>
      <item>HRVATSKA POŠTANSKA BANKA, dioničko društvo</item>
      <item>INTERCAPITAL ASSET MANAGEMENT d.o.o. za upravljanje investicijskim fondovima</item>
      <item>Nikola Pajić</item>
    </derivirana_varijabla>
  </DomainObject.Predmet.SudioniciListNaziv>
  <DomainObject.Predmet.SudioniciListAdressOIB>
    <izvorni_sadrzaj>
      <item>HELICON d.o.o. PULA, OIB 19480970900, Prilaz Pjacal - Via Piazzale 5,52100 Pula</item>
      <item>Nikolina Klipić, OIB 40375262674, Prilaz Pjacal 5,52100 Pula</item>
      <item>Financijska agencija (FINA), OIB 85821130368, GIARDINI 5,52100 Pula</item>
      <item>HRVATSKA POŠTANSKA BANKA, dioničko društvo, OIB 87939104217, Jurišićeva ulica 4,10000 Zagreb</item>
      <item>INTERCAPITAL ASSET MANAGEMENT d.o.o. za upravljanje investicijskim fondovima, OIB 59300096187, Masarykova ulica 1,10000 Zagreb</item>
      <item>Nikola Pajić, OIB 16123884835, Flanatička 25,52100 Pula</item>
    </izvorni_sadrzaj>
    <derivirana_varijabla naziv="DomainObject.Predmet.SudioniciListAdressOIB_1">
      <item>HELICON d.o.o. PULA, OIB 19480970900, Prilaz Pjacal - Via Piazzale 5,52100 Pula</item>
      <item>Nikolina Klipić, OIB 40375262674, Prilaz Pjacal 5,52100 Pula</item>
      <item>Financijska agencija (FINA), OIB 85821130368, GIARDINI 5,52100 Pula</item>
      <item>HRVATSKA POŠTANSKA BANKA, dioničko društvo, OIB 87939104217, Jurišićeva ulica 4,10000 Zagreb</item>
      <item>INTERCAPITAL ASSET MANAGEMENT d.o.o. za upravljanje investicijskim fondovima, OIB 59300096187, Masarykova ulica 1,10000 Zagreb</item>
      <item>Nikola Pajić, OIB 16123884835, Flanatička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19480970900</item>
      <item>, OIB 40375262674</item>
      <item>, OIB 85821130368</item>
      <item>, OIB 87939104217</item>
      <item>, OIB 59300096187</item>
      <item>, OIB 16123884835</item>
    </izvorni_sadrzaj>
    <derivirana_varijabla naziv="DomainObject.Predmet.SudioniciListNazivOIB_1">
      <item>, OIB 19480970900</item>
      <item>, OIB 40375262674</item>
      <item>, OIB 85821130368</item>
      <item>, OIB 87939104217</item>
      <item>, OIB 59300096187</item>
      <item>, OIB 16123884835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2024.</izvorni_sadrzaj>
    <derivirana_varijabla naziv="DomainObject.Predmet.DatumPocetkaProcesa_1">12.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3</properties:Pages>
  <properties:Words>700</properties:Words>
  <properties:Characters>3977</properties:Characters>
  <properties:Lines>135</properties:Lines>
  <properties:Paragraphs>51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2024-10-08T11:37:00Z</dcterms:created>
  <dc:creator>Jasmina Matika</dc:creator>
  <dc:description/>
  <cp:keywords/>
  <cp:lastModifiedBy>Jasmina Matika</cp:lastModifiedBy>
  <dcterms:modified xmlns:xsi="http://www.w3.org/2001/XMLSchema-instance" xsi:type="dcterms:W3CDTF">2025-01-29T11:50:00Z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St-285/2024-28 / Zapisnik - Ispitno ročište (St-285-24 -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